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3D26" w14:textId="77777777" w:rsidR="00414EA6" w:rsidRPr="00237CE0" w:rsidRDefault="00F11E70" w:rsidP="00F11E70">
      <w:pPr>
        <w:jc w:val="center"/>
        <w:rPr>
          <w:rFonts w:ascii="Times New Roman" w:eastAsia="新細明體" w:hAnsi="Times New Roman" w:cs="Times New Roman"/>
          <w:b/>
          <w:spacing w:val="-20"/>
          <w:sz w:val="64"/>
          <w:szCs w:val="64"/>
          <w:u w:val="single"/>
        </w:rPr>
      </w:pPr>
      <w:bookmarkStart w:id="0" w:name="_GoBack"/>
      <w:bookmarkEnd w:id="0"/>
      <w:r w:rsidRPr="00237CE0">
        <w:rPr>
          <w:rFonts w:ascii="Times New Roman" w:eastAsia="新細明體" w:hAnsi="Times New Roman" w:cs="Times New Roman"/>
          <w:b/>
          <w:spacing w:val="-20"/>
          <w:sz w:val="64"/>
          <w:szCs w:val="64"/>
          <w:u w:val="single"/>
        </w:rPr>
        <w:t>告示</w:t>
      </w:r>
    </w:p>
    <w:p w14:paraId="1C0AB3AC" w14:textId="77777777" w:rsidR="00237CE0" w:rsidRPr="00237CE0" w:rsidRDefault="00237CE0" w:rsidP="00A34DD9">
      <w:pPr>
        <w:pStyle w:val="aa"/>
        <w:numPr>
          <w:ilvl w:val="0"/>
          <w:numId w:val="2"/>
        </w:numPr>
        <w:ind w:leftChars="0" w:left="993" w:hanging="993"/>
        <w:rPr>
          <w:rFonts w:ascii="Times New Roman" w:eastAsia="新細明體" w:hAnsi="Times New Roman" w:cs="Times New Roman"/>
          <w:spacing w:val="-20"/>
          <w:sz w:val="64"/>
          <w:szCs w:val="64"/>
        </w:rPr>
      </w:pPr>
      <w:r w:rsidRPr="00237CE0">
        <w:rPr>
          <w:rFonts w:ascii="Times New Roman" w:eastAsia="新細明體" w:hAnsi="Times New Roman" w:cs="Times New Roman"/>
          <w:spacing w:val="-20"/>
          <w:sz w:val="64"/>
          <w:szCs w:val="64"/>
        </w:rPr>
        <w:t>牌照號碼：</w:t>
      </w:r>
      <w:r w:rsidR="00461942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 xml:space="preserve">         </w:t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ab/>
        <w:t xml:space="preserve"> </w:t>
      </w:r>
      <w:r w:rsidR="00461942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 xml:space="preserve">    </w:t>
      </w:r>
    </w:p>
    <w:p w14:paraId="619B914B" w14:textId="77777777" w:rsidR="00237CE0" w:rsidRPr="00A34DD9" w:rsidRDefault="00237CE0" w:rsidP="00A34DD9">
      <w:pPr>
        <w:ind w:leftChars="413" w:left="991" w:firstLine="2"/>
        <w:rPr>
          <w:rFonts w:ascii="Times New Roman" w:eastAsia="新細明體" w:hAnsi="Times New Roman" w:cs="Times New Roman"/>
          <w:spacing w:val="-20"/>
          <w:sz w:val="64"/>
          <w:szCs w:val="64"/>
        </w:rPr>
      </w:pPr>
      <w:r w:rsidRPr="00A34DD9">
        <w:rPr>
          <w:rFonts w:ascii="Times New Roman" w:eastAsia="新細明體" w:hAnsi="Times New Roman" w:cs="Times New Roman"/>
          <w:spacing w:val="-20"/>
          <w:sz w:val="64"/>
          <w:szCs w:val="64"/>
        </w:rPr>
        <w:t>店鋪名稱：</w:t>
      </w:r>
      <w:r w:rsidRPr="00A34DD9">
        <w:rPr>
          <w:rFonts w:ascii="Times New Roman" w:eastAsia="新細明體" w:hAnsi="Times New Roman" w:cs="Times New Roman"/>
          <w:spacing w:val="-20"/>
          <w:sz w:val="64"/>
          <w:szCs w:val="64"/>
        </w:rPr>
        <w:t xml:space="preserve"> </w:t>
      </w:r>
      <w:r w:rsidRPr="00A34DD9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</w:t>
      </w:r>
      <w:r w:rsid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 </w:t>
      </w:r>
      <w:r w:rsidRPr="00A34DD9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</w:t>
      </w:r>
      <w:r w:rsidR="00B24DBD" w:rsidRPr="00A34DD9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</w:t>
      </w:r>
      <w:r w:rsidR="00B24DBD" w:rsidRPr="00A34DD9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</w:t>
      </w:r>
      <w:r w:rsidR="00B24DBD" w:rsidRPr="00A34DD9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</w:t>
      </w:r>
      <w:r w:rsidR="00FD3496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 w:rsidRPr="00A34DD9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</w:t>
      </w:r>
      <w:r w:rsidR="00B24DBD" w:rsidRPr="00A34DD9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 </w:t>
      </w:r>
      <w:r w:rsidR="00B24DBD" w:rsidRPr="00A34DD9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</w:t>
      </w:r>
      <w:r w:rsidR="00B24DBD" w:rsidRPr="00A34DD9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</w:t>
      </w:r>
      <w:r w:rsidR="00B24DBD" w:rsidRPr="00A34DD9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</w:t>
      </w:r>
      <w:r w:rsidR="00B24DBD" w:rsidRPr="00A34DD9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</w:t>
      </w:r>
    </w:p>
    <w:p w14:paraId="2821D2D9" w14:textId="77777777" w:rsidR="00237CE0" w:rsidRDefault="00237CE0" w:rsidP="00A34DD9">
      <w:pPr>
        <w:ind w:leftChars="413" w:left="991" w:firstLine="2"/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</w:pPr>
      <w:r w:rsidRPr="00A34DD9">
        <w:rPr>
          <w:rFonts w:ascii="Times New Roman" w:eastAsia="新細明體" w:hAnsi="Times New Roman" w:cs="Times New Roman"/>
          <w:spacing w:val="-20"/>
          <w:sz w:val="64"/>
          <w:szCs w:val="64"/>
        </w:rPr>
        <w:t>地址</w:t>
      </w:r>
      <w:r w:rsidRPr="00A34DD9">
        <w:rPr>
          <w:rFonts w:ascii="Times New Roman" w:eastAsia="新細明體" w:hAnsi="Times New Roman" w:cs="Times New Roman"/>
          <w:spacing w:val="-20"/>
          <w:sz w:val="64"/>
          <w:szCs w:val="64"/>
        </w:rPr>
        <w:t xml:space="preserve">: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</w:rPr>
        <w:tab/>
      </w:r>
      <w:r w:rsidRPr="00A34DD9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461942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 xml:space="preserve">            </w:t>
      </w:r>
      <w:r w:rsidR="00841761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 xml:space="preserve">           </w:t>
      </w:r>
      <w:r w:rsidR="00461942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 xml:space="preserve">    </w:t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 xml:space="preserve"> </w:t>
      </w:r>
      <w:r w:rsidR="00461942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 xml:space="preserve">  </w:t>
      </w:r>
      <w:r w:rsidR="00B24DBD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 xml:space="preserve">     </w:t>
      </w:r>
      <w:r w:rsidR="00461942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 xml:space="preserve">  </w:t>
      </w:r>
    </w:p>
    <w:p w14:paraId="34A29830" w14:textId="77777777" w:rsidR="00B24DBD" w:rsidRPr="00CA5CC6" w:rsidRDefault="00B24DBD" w:rsidP="00A34DD9">
      <w:pPr>
        <w:ind w:leftChars="413" w:left="991" w:firstLine="2"/>
        <w:rPr>
          <w:rFonts w:ascii="Times New Roman" w:hAnsi="Times New Roman"/>
          <w:kern w:val="0"/>
          <w:sz w:val="64"/>
          <w:u w:val="single"/>
        </w:rPr>
      </w:pPr>
      <w:r>
        <w:rPr>
          <w:rFonts w:ascii="Times New Roman" w:eastAsia="新細明體" w:hAnsi="Times New Roman" w:cs="Times New Roman"/>
          <w:kern w:val="0"/>
          <w:sz w:val="64"/>
          <w:szCs w:val="64"/>
        </w:rPr>
        <w:tab/>
      </w:r>
      <w:r>
        <w:rPr>
          <w:rFonts w:ascii="Times New Roman" w:eastAsia="新細明體" w:hAnsi="Times New Roman" w:cs="Times New Roman"/>
          <w:kern w:val="0"/>
          <w:sz w:val="64"/>
          <w:szCs w:val="64"/>
        </w:rPr>
        <w:tab/>
      </w:r>
      <w:r>
        <w:rPr>
          <w:rFonts w:ascii="Times New Roman" w:eastAsia="新細明體" w:hAnsi="Times New Roman" w:cs="Times New Roman"/>
          <w:kern w:val="0"/>
          <w:sz w:val="64"/>
          <w:szCs w:val="64"/>
        </w:rPr>
        <w:tab/>
      </w:r>
      <w:r>
        <w:rPr>
          <w:rFonts w:ascii="Times New Roman" w:eastAsia="新細明體" w:hAnsi="Times New Roman" w:cs="Times New Roman"/>
          <w:kern w:val="0"/>
          <w:sz w:val="64"/>
          <w:szCs w:val="64"/>
        </w:rPr>
        <w:tab/>
      </w:r>
      <w:r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 xml:space="preserve">                            </w:t>
      </w:r>
      <w:r w:rsidR="00FD3496"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 xml:space="preserve"> </w:t>
      </w:r>
      <w:r>
        <w:rPr>
          <w:rFonts w:ascii="Times New Roman" w:eastAsia="新細明體" w:hAnsi="Times New Roman" w:cs="Times New Roman"/>
          <w:kern w:val="0"/>
          <w:sz w:val="64"/>
          <w:szCs w:val="64"/>
          <w:u w:val="single"/>
        </w:rPr>
        <w:t xml:space="preserve">          </w:t>
      </w:r>
    </w:p>
    <w:p w14:paraId="5CB53C9B" w14:textId="77777777" w:rsidR="00276745" w:rsidRPr="00A34DD9" w:rsidRDefault="00276745" w:rsidP="00A34DD9">
      <w:pPr>
        <w:ind w:leftChars="413" w:left="991" w:firstLine="2"/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</w:pPr>
    </w:p>
    <w:p w14:paraId="2FE2F7FA" w14:textId="77777777" w:rsidR="00237CE0" w:rsidRDefault="00237CE0" w:rsidP="003E22FA">
      <w:pPr>
        <w:pStyle w:val="aa"/>
        <w:numPr>
          <w:ilvl w:val="0"/>
          <w:numId w:val="2"/>
        </w:numPr>
        <w:ind w:leftChars="0"/>
        <w:jc w:val="both"/>
        <w:rPr>
          <w:rFonts w:ascii="Times New Roman" w:eastAsia="新細明體" w:hAnsi="Times New Roman" w:cs="Times New Roman"/>
          <w:spacing w:val="-20"/>
          <w:sz w:val="64"/>
          <w:szCs w:val="64"/>
        </w:rPr>
      </w:pPr>
      <w:r w:rsidRPr="009F76AC">
        <w:rPr>
          <w:rFonts w:ascii="Times New Roman" w:eastAsia="新細明體" w:hAnsi="Times New Roman" w:cs="Times New Roman"/>
          <w:spacing w:val="-20"/>
          <w:sz w:val="64"/>
          <w:szCs w:val="64"/>
        </w:rPr>
        <w:t>該</w:t>
      </w:r>
      <w:r w:rsidR="003E22FA" w:rsidRPr="003E22FA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處所或範圍</w:t>
      </w:r>
      <w:r w:rsidR="003E22FA" w:rsidRPr="009F76AC">
        <w:rPr>
          <w:rFonts w:ascii="Times New Roman" w:eastAsia="新細明體" w:hAnsi="Times New Roman" w:cs="Times New Roman"/>
          <w:spacing w:val="-20"/>
          <w:sz w:val="64"/>
          <w:szCs w:val="64"/>
        </w:rPr>
        <w:t>須採取以</w:t>
      </w:r>
      <w:r w:rsidR="003E22FA" w:rsidRPr="009F76AC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下</w:t>
      </w:r>
      <w:r w:rsidR="003E22FA" w:rsidRPr="00841761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減低傳播風險</w:t>
      </w:r>
      <w:r w:rsidR="003E22FA" w:rsidRPr="009F76AC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的</w:t>
      </w:r>
      <w:r w:rsidR="003E22FA" w:rsidRPr="00841761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相應</w:t>
      </w:r>
      <w:r w:rsidR="003E22FA" w:rsidRPr="009F76AC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措施</w:t>
      </w:r>
      <w:r w:rsidR="003E22FA" w:rsidRPr="00841761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，即</w:t>
      </w:r>
      <w:r w:rsidR="003E22FA" w:rsidRPr="009F76AC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預防及控制疾病</w:t>
      </w:r>
      <w:r w:rsidR="003E22FA" w:rsidRPr="009F76AC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(</w:t>
      </w:r>
      <w:r w:rsidR="003E22FA" w:rsidRPr="009F76AC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規定及指示</w:t>
      </w:r>
      <w:r w:rsidR="003E22FA" w:rsidRPr="009F76AC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) (</w:t>
      </w:r>
      <w:r w:rsidR="003E22FA" w:rsidRPr="009F76AC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業務及處所</w:t>
      </w:r>
      <w:r w:rsidR="003E22FA" w:rsidRPr="009F76AC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)</w:t>
      </w:r>
      <w:r w:rsidR="003E22FA" w:rsidRPr="009F76AC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規例下關於餐飲業務的指明及指示內</w:t>
      </w:r>
      <w:r w:rsidR="003E22FA" w:rsidRPr="00841761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第</w:t>
      </w:r>
      <w:r w:rsidR="003E22FA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 xml:space="preserve"> </w:t>
      </w:r>
      <w:r w:rsidR="003E22FA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   </w:t>
      </w:r>
      <w:r w:rsidR="003E22FA" w:rsidRPr="00841761">
        <w:rPr>
          <w:rFonts w:ascii="Times New Roman" w:eastAsia="新細明體" w:hAnsi="Times New Roman" w:cs="Times New Roman"/>
          <w:spacing w:val="-20"/>
          <w:sz w:val="64"/>
          <w:szCs w:val="64"/>
        </w:rPr>
        <w:t xml:space="preserve"> </w:t>
      </w:r>
      <w:r w:rsidR="003E22FA" w:rsidRPr="00841761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項下的</w:t>
      </w:r>
      <w:r w:rsidR="003E22FA" w:rsidRPr="009F76AC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措施</w:t>
      </w:r>
      <w:r w:rsidR="00966B5B" w:rsidRPr="00A34DD9">
        <w:rPr>
          <w:rFonts w:ascii="Times New Roman" w:eastAsia="新細明體" w:hAnsi="Times New Roman" w:cs="Times New Roman"/>
          <w:spacing w:val="-20"/>
          <w:sz w:val="64"/>
          <w:szCs w:val="64"/>
        </w:rPr>
        <w:t>：</w:t>
      </w:r>
    </w:p>
    <w:tbl>
      <w:tblPr>
        <w:tblStyle w:val="a7"/>
        <w:tblW w:w="14600" w:type="dxa"/>
        <w:tblInd w:w="704" w:type="dxa"/>
        <w:tblLook w:val="04A0" w:firstRow="1" w:lastRow="0" w:firstColumn="1" w:lastColumn="0" w:noHBand="0" w:noVBand="1"/>
      </w:tblPr>
      <w:tblGrid>
        <w:gridCol w:w="14600"/>
      </w:tblGrid>
      <w:tr w:rsidR="006528BC" w:rsidRPr="00A34DD9" w14:paraId="64481F0F" w14:textId="77777777" w:rsidTr="006E22A5">
        <w:tc>
          <w:tcPr>
            <w:tcW w:w="14600" w:type="dxa"/>
          </w:tcPr>
          <w:p w14:paraId="1D64AE0B" w14:textId="357377CD" w:rsidR="00C20898" w:rsidRDefault="002D26B6" w:rsidP="008E04C4">
            <w:pPr>
              <w:pStyle w:val="Txtb8"/>
              <w:ind w:left="0" w:firstLine="0"/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</w:pPr>
            <w:r w:rsidRPr="00CA5CC6"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>由</w:t>
            </w:r>
            <w:r w:rsidR="006528BC" w:rsidRPr="00A34DD9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  <w:t>下午</w:t>
            </w:r>
            <w:r w:rsidR="00071CA4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  <w:t>6</w:t>
            </w:r>
            <w:r w:rsidR="006528BC" w:rsidRPr="00A34DD9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  <w:t>時正至翌日上午</w:t>
            </w:r>
            <w:r w:rsidR="006528BC" w:rsidRPr="00A34DD9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  <w:t>4</w:t>
            </w:r>
            <w:r w:rsidR="006528BC" w:rsidRPr="00A34DD9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  <w:t>時</w:t>
            </w:r>
            <w:r w:rsidR="006528BC" w:rsidRPr="00A34DD9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  <w:t>59</w:t>
            </w:r>
            <w:r w:rsidR="006528BC" w:rsidRPr="00A34DD9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  <w:t>分</w:t>
            </w:r>
            <w:r w:rsidRPr="00A34DD9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  <w:t>，</w:t>
            </w:r>
            <w:r w:rsidR="006528BC" w:rsidRPr="00A34DD9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  <w:t>停止售賣或供應供在餐飲業務的處所內進食或飲用的食物或飲品，</w:t>
            </w:r>
            <w:r w:rsidR="00071CA4" w:rsidRPr="00071CA4"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>及於其餘時間不得有多於</w:t>
            </w:r>
            <w:r w:rsidR="00071CA4"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>2</w:t>
            </w:r>
            <w:r w:rsidR="00071CA4" w:rsidRPr="00071CA4"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>人同坐一桌，</w:t>
            </w:r>
            <w:r w:rsidR="006528BC" w:rsidRPr="00A34DD9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  <w:t>為期</w:t>
            </w:r>
            <w:r w:rsidR="00D57FC3"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 xml:space="preserve"> </w:t>
            </w:r>
            <w:r w:rsidR="00D57FC3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  <w:u w:val="single"/>
              </w:rPr>
              <w:t xml:space="preserve">  </w:t>
            </w:r>
            <w:r w:rsidR="00841761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  <w:u w:val="single"/>
              </w:rPr>
              <w:t xml:space="preserve">  </w:t>
            </w:r>
            <w:r w:rsidR="00D57FC3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  <w:u w:val="single"/>
              </w:rPr>
              <w:t xml:space="preserve"> </w:t>
            </w:r>
            <w:r w:rsidR="006528BC" w:rsidRPr="00A34DD9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  <w:t>天</w:t>
            </w:r>
            <w:r w:rsidR="00B24DBD"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>*</w:t>
            </w:r>
            <w:r w:rsidR="00841761"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 xml:space="preserve"> </w:t>
            </w:r>
            <w:r w:rsidR="00841761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  <w:t xml:space="preserve">/ </w:t>
            </w:r>
          </w:p>
          <w:p w14:paraId="644421F0" w14:textId="3A75A26E" w:rsidR="006528BC" w:rsidRDefault="00841761" w:rsidP="008E04C4">
            <w:pPr>
              <w:pStyle w:val="Txtb8"/>
              <w:ind w:left="0" w:firstLine="0"/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</w:pPr>
            <w:r w:rsidRPr="00841761"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>關閉處所</w:t>
            </w:r>
            <w:r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  <w:u w:val="single"/>
              </w:rPr>
              <w:t xml:space="preserve">     </w:t>
            </w:r>
            <w:r w:rsidRPr="00A34DD9"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  <w:t>天</w:t>
            </w:r>
            <w:r w:rsidR="00B24DBD"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>*</w:t>
            </w:r>
          </w:p>
          <w:p w14:paraId="24D6ECD3" w14:textId="77777777" w:rsidR="00841761" w:rsidRPr="00A34DD9" w:rsidRDefault="00841761" w:rsidP="00B24DBD">
            <w:pPr>
              <w:pStyle w:val="Txtb8"/>
              <w:ind w:left="0" w:firstLine="0"/>
              <w:rPr>
                <w:rFonts w:ascii="Times New Roman" w:eastAsia="新細明體" w:hAnsi="Times New Roman" w:cs="Times New Roman"/>
                <w:spacing w:val="-20"/>
                <w:sz w:val="64"/>
                <w:szCs w:val="64"/>
              </w:rPr>
            </w:pPr>
            <w:r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>(</w:t>
            </w:r>
            <w:r w:rsidRPr="00841761"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>請</w:t>
            </w:r>
            <w:r w:rsidRPr="008E04C4"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>填上合適的天數</w:t>
            </w:r>
            <w:r>
              <w:rPr>
                <w:rFonts w:ascii="Times New Roman" w:eastAsia="新細明體" w:hAnsi="Times New Roman" w:cs="Times New Roman" w:hint="eastAsia"/>
                <w:spacing w:val="-20"/>
                <w:sz w:val="64"/>
                <w:szCs w:val="64"/>
              </w:rPr>
              <w:t>)</w:t>
            </w:r>
          </w:p>
        </w:tc>
      </w:tr>
    </w:tbl>
    <w:p w14:paraId="1D5DD7C4" w14:textId="77777777" w:rsidR="0078585E" w:rsidRDefault="0078585E" w:rsidP="0078585E">
      <w:pPr>
        <w:pStyle w:val="aa"/>
        <w:ind w:leftChars="0" w:left="720"/>
        <w:jc w:val="both"/>
        <w:rPr>
          <w:rFonts w:ascii="Times New Roman" w:eastAsia="新細明體" w:hAnsi="Times New Roman" w:cs="Times New Roman"/>
          <w:spacing w:val="-20"/>
          <w:sz w:val="64"/>
          <w:szCs w:val="64"/>
        </w:rPr>
      </w:pPr>
    </w:p>
    <w:p w14:paraId="4E9E7D13" w14:textId="3C8A369C" w:rsidR="00461942" w:rsidRPr="00461942" w:rsidRDefault="003E22FA" w:rsidP="00461942">
      <w:pPr>
        <w:pStyle w:val="aa"/>
        <w:numPr>
          <w:ilvl w:val="0"/>
          <w:numId w:val="2"/>
        </w:numPr>
        <w:ind w:leftChars="0"/>
        <w:jc w:val="both"/>
        <w:rPr>
          <w:rFonts w:ascii="Times New Roman" w:eastAsia="新細明體" w:hAnsi="Times New Roman" w:cs="Times New Roman"/>
          <w:spacing w:val="-20"/>
          <w:sz w:val="64"/>
          <w:szCs w:val="64"/>
        </w:rPr>
      </w:pPr>
      <w:r w:rsidRPr="009F76AC">
        <w:rPr>
          <w:rFonts w:ascii="Times New Roman" w:eastAsia="新細明體" w:hAnsi="Times New Roman" w:cs="Times New Roman"/>
          <w:spacing w:val="-20"/>
          <w:sz w:val="64"/>
          <w:szCs w:val="64"/>
        </w:rPr>
        <w:t>須採取</w:t>
      </w:r>
      <w:r w:rsidRPr="00841761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減低傳播風險</w:t>
      </w:r>
      <w:r w:rsidRPr="009F76AC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的</w:t>
      </w:r>
      <w:r w:rsidRPr="00841761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相應</w:t>
      </w:r>
      <w:r w:rsidRPr="009F76AC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措施</w:t>
      </w:r>
      <w:r w:rsidR="008E04C4" w:rsidRPr="00461942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的開始及結束日期</w:t>
      </w:r>
      <w:r w:rsidR="008B17A4" w:rsidRPr="00461942">
        <w:rPr>
          <w:rFonts w:ascii="Times New Roman" w:eastAsia="新細明體" w:hAnsi="Times New Roman" w:cs="Times New Roman"/>
          <w:spacing w:val="-20"/>
          <w:sz w:val="64"/>
          <w:szCs w:val="64"/>
        </w:rPr>
        <w:t>：</w:t>
      </w:r>
    </w:p>
    <w:p w14:paraId="31311812" w14:textId="6FFB4929" w:rsidR="00276745" w:rsidRDefault="008B17A4" w:rsidP="00276745">
      <w:pPr>
        <w:pStyle w:val="aa"/>
        <w:ind w:leftChars="0" w:left="720"/>
        <w:jc w:val="both"/>
        <w:rPr>
          <w:rFonts w:ascii="Times New Roman" w:eastAsia="新細明體" w:hAnsi="Times New Roman" w:cs="Times New Roman"/>
          <w:spacing w:val="-20"/>
          <w:sz w:val="64"/>
          <w:szCs w:val="64"/>
        </w:rPr>
      </w:pPr>
      <w:r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</w:t>
      </w:r>
      <w:r w:rsid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   </w:t>
      </w:r>
      <w:r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Pr="00461942">
        <w:rPr>
          <w:rFonts w:ascii="Times New Roman" w:eastAsia="新細明體" w:hAnsi="Times New Roman" w:cs="Times New Roman"/>
          <w:spacing w:val="-20"/>
          <w:sz w:val="64"/>
          <w:szCs w:val="64"/>
        </w:rPr>
        <w:t>年</w:t>
      </w:r>
      <w:r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D57FC3"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D57FC3"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Pr="00461942">
        <w:rPr>
          <w:rFonts w:ascii="Times New Roman" w:eastAsia="新細明體" w:hAnsi="Times New Roman" w:cs="Times New Roman"/>
          <w:spacing w:val="-20"/>
          <w:sz w:val="64"/>
          <w:szCs w:val="64"/>
        </w:rPr>
        <w:t>月</w:t>
      </w:r>
      <w:r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D57FC3"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D57FC3"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Pr="00461942">
        <w:rPr>
          <w:rFonts w:ascii="Times New Roman" w:eastAsia="新細明體" w:hAnsi="Times New Roman" w:cs="Times New Roman"/>
          <w:spacing w:val="-20"/>
          <w:sz w:val="64"/>
          <w:szCs w:val="64"/>
        </w:rPr>
        <w:t>日起至</w:t>
      </w:r>
      <w:r w:rsidR="00237CE0" w:rsidRPr="00461942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 xml:space="preserve"> </w:t>
      </w:r>
      <w:r w:rsidR="00237CE0"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D57FC3"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D57FC3"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Pr="00461942">
        <w:rPr>
          <w:rFonts w:ascii="Times New Roman" w:eastAsia="新細明體" w:hAnsi="Times New Roman" w:cs="Times New Roman"/>
          <w:spacing w:val="-20"/>
          <w:sz w:val="64"/>
          <w:szCs w:val="64"/>
        </w:rPr>
        <w:t>月</w:t>
      </w:r>
      <w:r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D57FC3"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="00B24DBD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 </w:t>
      </w:r>
      <w:r w:rsidR="00D57FC3" w:rsidRPr="00461942">
        <w:rPr>
          <w:rFonts w:ascii="Times New Roman" w:eastAsia="新細明體" w:hAnsi="Times New Roman" w:cs="Times New Roman"/>
          <w:spacing w:val="-20"/>
          <w:sz w:val="64"/>
          <w:szCs w:val="64"/>
          <w:u w:val="single"/>
        </w:rPr>
        <w:t xml:space="preserve"> </w:t>
      </w:r>
      <w:r w:rsidRPr="00461942">
        <w:rPr>
          <w:rFonts w:ascii="Times New Roman" w:eastAsia="新細明體" w:hAnsi="Times New Roman" w:cs="Times New Roman"/>
          <w:spacing w:val="-20"/>
          <w:sz w:val="64"/>
          <w:szCs w:val="64"/>
        </w:rPr>
        <w:t>日</w:t>
      </w:r>
    </w:p>
    <w:p w14:paraId="1632AC1F" w14:textId="77777777" w:rsidR="0078585E" w:rsidRDefault="0078585E" w:rsidP="00276745">
      <w:pPr>
        <w:pStyle w:val="aa"/>
        <w:ind w:leftChars="0" w:left="720"/>
        <w:jc w:val="both"/>
        <w:rPr>
          <w:rFonts w:ascii="Times New Roman" w:eastAsia="新細明體" w:hAnsi="Times New Roman" w:cs="Times New Roman"/>
          <w:spacing w:val="-20"/>
          <w:sz w:val="64"/>
          <w:szCs w:val="64"/>
        </w:rPr>
      </w:pPr>
    </w:p>
    <w:p w14:paraId="18908F4B" w14:textId="55207FB5" w:rsidR="0078585E" w:rsidRDefault="0078585E" w:rsidP="0078585E">
      <w:pPr>
        <w:pStyle w:val="aa"/>
        <w:numPr>
          <w:ilvl w:val="0"/>
          <w:numId w:val="2"/>
        </w:numPr>
        <w:ind w:leftChars="0"/>
        <w:jc w:val="both"/>
        <w:rPr>
          <w:rFonts w:ascii="Times New Roman" w:eastAsia="新細明體" w:hAnsi="Times New Roman" w:cs="Times New Roman"/>
          <w:spacing w:val="-20"/>
          <w:sz w:val="64"/>
          <w:szCs w:val="64"/>
        </w:rPr>
      </w:pPr>
      <w:r w:rsidRPr="0078585E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在不容許堂食時段，不應於毗連本餐飲處所的地方飲食</w:t>
      </w:r>
    </w:p>
    <w:p w14:paraId="5AD015FF" w14:textId="77777777" w:rsidR="0078585E" w:rsidRPr="00461942" w:rsidRDefault="0078585E" w:rsidP="0078585E">
      <w:pPr>
        <w:pStyle w:val="aa"/>
        <w:ind w:leftChars="0" w:left="720"/>
        <w:jc w:val="both"/>
        <w:rPr>
          <w:rFonts w:ascii="Times New Roman" w:eastAsia="新細明體" w:hAnsi="Times New Roman" w:cs="Times New Roman"/>
          <w:spacing w:val="-20"/>
          <w:sz w:val="64"/>
          <w:szCs w:val="64"/>
        </w:rPr>
      </w:pPr>
    </w:p>
    <w:p w14:paraId="1D76DD82" w14:textId="2F8D2711" w:rsidR="0078585E" w:rsidRPr="00B24DBD" w:rsidRDefault="0078585E" w:rsidP="0078585E">
      <w:pPr>
        <w:pStyle w:val="aa"/>
        <w:ind w:leftChars="0" w:left="720" w:right="300"/>
        <w:jc w:val="right"/>
        <w:rPr>
          <w:rFonts w:ascii="Times New Roman" w:eastAsia="新細明體" w:hAnsi="Times New Roman" w:cs="Times New Roman"/>
          <w:spacing w:val="-20"/>
          <w:sz w:val="64"/>
          <w:szCs w:val="64"/>
        </w:rPr>
      </w:pPr>
      <w:r w:rsidRPr="0078585E">
        <w:rPr>
          <w:rFonts w:ascii="Times New Roman" w:eastAsia="新細明體" w:hAnsi="Times New Roman" w:cs="Times New Roman"/>
          <w:spacing w:val="-20"/>
          <w:sz w:val="64"/>
          <w:szCs w:val="64"/>
        </w:rPr>
        <w:t>*</w:t>
      </w:r>
      <w:r w:rsidRPr="0078585E">
        <w:rPr>
          <w:rFonts w:ascii="Times New Roman" w:eastAsia="新細明體" w:hAnsi="Times New Roman" w:cs="Times New Roman" w:hint="eastAsia"/>
          <w:spacing w:val="-20"/>
          <w:sz w:val="64"/>
          <w:szCs w:val="64"/>
        </w:rPr>
        <w:t>請刪除不適用者</w:t>
      </w:r>
    </w:p>
    <w:sectPr w:rsidR="0078585E" w:rsidRPr="00B24DBD" w:rsidSect="0078585E">
      <w:pgSz w:w="16839" w:h="23814" w:code="8"/>
      <w:pgMar w:top="709" w:right="110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6C7E" w14:textId="77777777" w:rsidR="00145880" w:rsidRDefault="00145880" w:rsidP="003240C4">
      <w:r>
        <w:separator/>
      </w:r>
    </w:p>
  </w:endnote>
  <w:endnote w:type="continuationSeparator" w:id="0">
    <w:p w14:paraId="4B6E5C4C" w14:textId="77777777" w:rsidR="00145880" w:rsidRDefault="00145880" w:rsidP="003240C4">
      <w:r>
        <w:continuationSeparator/>
      </w:r>
    </w:p>
  </w:endnote>
  <w:endnote w:type="continuationNotice" w:id="1">
    <w:p w14:paraId="66AE6E5D" w14:textId="77777777" w:rsidR="00145880" w:rsidRDefault="00145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TC-*Sung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EFF12" w14:textId="77777777" w:rsidR="00145880" w:rsidRDefault="00145880" w:rsidP="003240C4">
      <w:r>
        <w:separator/>
      </w:r>
    </w:p>
  </w:footnote>
  <w:footnote w:type="continuationSeparator" w:id="0">
    <w:p w14:paraId="2FA14DE5" w14:textId="77777777" w:rsidR="00145880" w:rsidRDefault="00145880" w:rsidP="003240C4">
      <w:r>
        <w:continuationSeparator/>
      </w:r>
    </w:p>
  </w:footnote>
  <w:footnote w:type="continuationNotice" w:id="1">
    <w:p w14:paraId="690004DD" w14:textId="77777777" w:rsidR="00145880" w:rsidRDefault="001458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BC8"/>
    <w:multiLevelType w:val="hybridMultilevel"/>
    <w:tmpl w:val="18EEA53E"/>
    <w:lvl w:ilvl="0" w:tplc="B1D839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6D7338"/>
    <w:multiLevelType w:val="hybridMultilevel"/>
    <w:tmpl w:val="5D308C8A"/>
    <w:lvl w:ilvl="0" w:tplc="6E02A98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70"/>
    <w:rsid w:val="00061BC4"/>
    <w:rsid w:val="00071CA4"/>
    <w:rsid w:val="000976C2"/>
    <w:rsid w:val="000E018E"/>
    <w:rsid w:val="00145880"/>
    <w:rsid w:val="00172574"/>
    <w:rsid w:val="00193DEE"/>
    <w:rsid w:val="00195B5F"/>
    <w:rsid w:val="001A7F2C"/>
    <w:rsid w:val="001C6101"/>
    <w:rsid w:val="00237CE0"/>
    <w:rsid w:val="00261E0D"/>
    <w:rsid w:val="00276745"/>
    <w:rsid w:val="002B4561"/>
    <w:rsid w:val="002D26B6"/>
    <w:rsid w:val="00310898"/>
    <w:rsid w:val="00310D25"/>
    <w:rsid w:val="003240C4"/>
    <w:rsid w:val="003472D3"/>
    <w:rsid w:val="003557F3"/>
    <w:rsid w:val="00363F9B"/>
    <w:rsid w:val="00397176"/>
    <w:rsid w:val="003E22FA"/>
    <w:rsid w:val="00414EA6"/>
    <w:rsid w:val="00442B82"/>
    <w:rsid w:val="00461942"/>
    <w:rsid w:val="005515CF"/>
    <w:rsid w:val="005F2A98"/>
    <w:rsid w:val="006528BC"/>
    <w:rsid w:val="006B4159"/>
    <w:rsid w:val="006E22A5"/>
    <w:rsid w:val="0078585E"/>
    <w:rsid w:val="00841761"/>
    <w:rsid w:val="00847007"/>
    <w:rsid w:val="00880B45"/>
    <w:rsid w:val="008838E1"/>
    <w:rsid w:val="008B17A4"/>
    <w:rsid w:val="008E04C4"/>
    <w:rsid w:val="00966B5B"/>
    <w:rsid w:val="009F5C06"/>
    <w:rsid w:val="009F76AC"/>
    <w:rsid w:val="00A00D60"/>
    <w:rsid w:val="00A34DD9"/>
    <w:rsid w:val="00A7031E"/>
    <w:rsid w:val="00A9338C"/>
    <w:rsid w:val="00AC3AAA"/>
    <w:rsid w:val="00AE52C6"/>
    <w:rsid w:val="00B24DBD"/>
    <w:rsid w:val="00B65E58"/>
    <w:rsid w:val="00B90547"/>
    <w:rsid w:val="00B97A85"/>
    <w:rsid w:val="00B97F70"/>
    <w:rsid w:val="00BA402A"/>
    <w:rsid w:val="00BC7A2C"/>
    <w:rsid w:val="00C20898"/>
    <w:rsid w:val="00C27F2F"/>
    <w:rsid w:val="00C56527"/>
    <w:rsid w:val="00CA1DED"/>
    <w:rsid w:val="00CA5CC6"/>
    <w:rsid w:val="00CE1F4C"/>
    <w:rsid w:val="00D42F17"/>
    <w:rsid w:val="00D57FC3"/>
    <w:rsid w:val="00D9263D"/>
    <w:rsid w:val="00DA1A4B"/>
    <w:rsid w:val="00DA34E3"/>
    <w:rsid w:val="00DD47A8"/>
    <w:rsid w:val="00DF5389"/>
    <w:rsid w:val="00E246B8"/>
    <w:rsid w:val="00F11E70"/>
    <w:rsid w:val="00F71BEA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EA23A"/>
  <w15:chartTrackingRefBased/>
  <w15:docId w15:val="{CA6CFB7F-E18C-4143-BE2B-BD4548C3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0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0C4"/>
    <w:rPr>
      <w:sz w:val="20"/>
      <w:szCs w:val="20"/>
    </w:rPr>
  </w:style>
  <w:style w:type="paragraph" w:customStyle="1" w:styleId="Txtb8">
    <w:name w:val="Txt_(b)_8"/>
    <w:basedOn w:val="a"/>
    <w:uiPriority w:val="99"/>
    <w:rsid w:val="00D9263D"/>
    <w:pPr>
      <w:tabs>
        <w:tab w:val="left" w:pos="160"/>
        <w:tab w:val="left" w:pos="480"/>
      </w:tabs>
      <w:suppressAutoHyphens/>
      <w:autoSpaceDE w:val="0"/>
      <w:autoSpaceDN w:val="0"/>
      <w:adjustRightInd w:val="0"/>
      <w:spacing w:line="210" w:lineRule="atLeast"/>
      <w:ind w:left="1280" w:hanging="320"/>
      <w:jc w:val="both"/>
      <w:textAlignment w:val="baseline"/>
    </w:pPr>
    <w:rPr>
      <w:rFonts w:ascii="ATC-*Sung" w:eastAsia="ATC-*Sung" w:cs="ATC-*Sung"/>
      <w:color w:val="000000"/>
      <w:kern w:val="0"/>
      <w:sz w:val="16"/>
      <w:szCs w:val="16"/>
      <w:lang w:val="en-GB"/>
    </w:rPr>
  </w:style>
  <w:style w:type="table" w:styleId="a7">
    <w:name w:val="Table Grid"/>
    <w:basedOn w:val="a1"/>
    <w:uiPriority w:val="39"/>
    <w:rsid w:val="00D9263D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4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41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7C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King Lok</dc:creator>
  <cp:keywords/>
  <dc:description/>
  <cp:lastModifiedBy>LAW Wai Chun</cp:lastModifiedBy>
  <cp:revision>2</cp:revision>
  <cp:lastPrinted>2021-02-17T07:46:00Z</cp:lastPrinted>
  <dcterms:created xsi:type="dcterms:W3CDTF">2022-11-03T07:37:00Z</dcterms:created>
  <dcterms:modified xsi:type="dcterms:W3CDTF">2022-11-03T07:37:00Z</dcterms:modified>
</cp:coreProperties>
</file>